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57" w:rsidRDefault="00F86D57" w:rsidP="00F86D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pl-PL"/>
        </w:rPr>
      </w:pPr>
      <w:r w:rsidRPr="00F86D57"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pl-PL"/>
        </w:rPr>
        <w:t>OSIĄGNIĘCIA DZIECKA</w:t>
      </w:r>
    </w:p>
    <w:p w:rsidR="00F86D57" w:rsidRPr="006C364F" w:rsidRDefault="00F86D57" w:rsidP="00F86D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C00000"/>
          <w:sz w:val="32"/>
          <w:szCs w:val="32"/>
          <w:u w:val="single"/>
          <w:lang w:eastAsia="pl-PL"/>
        </w:rPr>
      </w:pPr>
      <w:r w:rsidRPr="00F86D57"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pl-PL"/>
        </w:rPr>
        <w:t>NA KONIEC WYCHOWANIA PRZEDSZKOLNEGO</w:t>
      </w:r>
    </w:p>
    <w:p w:rsidR="00F86D57" w:rsidRPr="006C364F" w:rsidRDefault="00F86D57" w:rsidP="00F86D5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4"/>
          <w:szCs w:val="24"/>
          <w:u w:val="single"/>
          <w:lang w:eastAsia="pl-PL"/>
        </w:rPr>
      </w:pPr>
      <w:r w:rsidRPr="00F86D57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>I.</w:t>
      </w:r>
      <w:r w:rsidRPr="00F86D57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  <w:t> Fizyczny obszar rozwoju dziecka. Dziecko przygotowane do podjęcia nauki w szkole:</w:t>
      </w:r>
    </w:p>
    <w:p w:rsidR="00F86D57" w:rsidRPr="00F86D57" w:rsidRDefault="00F86D57" w:rsidP="00F86D57">
      <w:pPr>
        <w:pStyle w:val="Akapitzlist"/>
        <w:numPr>
          <w:ilvl w:val="0"/>
          <w:numId w:val="2"/>
        </w:numPr>
        <w:spacing w:before="120" w:after="0"/>
        <w:ind w:left="714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zgłasza potrzeby fizjologiczne, samodzielnie wykonuje podstawowe czynności higieniczne;</w:t>
      </w:r>
    </w:p>
    <w:p w:rsidR="00F86D57" w:rsidRPr="00F86D57" w:rsidRDefault="00F86D57" w:rsidP="00F86D57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wykonuje czynności samoobsługowe: ubieranie się i rozbieranie, w tym czynności precyzyjne, np. zapinanie guzików, wiązanie sznurowadeł;</w:t>
      </w:r>
    </w:p>
    <w:p w:rsidR="00F86D57" w:rsidRPr="00F86D57" w:rsidRDefault="00F86D57" w:rsidP="00F86D57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spożywa posiłki z użyciem sztućców, nakrywa do stołu i sprząta po posiłku;</w:t>
      </w:r>
    </w:p>
    <w:p w:rsidR="00F86D57" w:rsidRPr="00F86D57" w:rsidRDefault="00F86D57" w:rsidP="00F86D57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komunikuje potrzebę ruchu, odpoczynku itp.;</w:t>
      </w:r>
    </w:p>
    <w:p w:rsidR="00F86D57" w:rsidRPr="00F86D57" w:rsidRDefault="00F86D57" w:rsidP="00F86D57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uczestniczy w zabawach ruchowych, w tym rytmicznych, muzycznych, naśladowczych, z przyborami lub bez nich; wykonuje różne formy ruchu: bieżne, skoczne, z </w:t>
      </w:r>
      <w:proofErr w:type="spellStart"/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czworakowaniem</w:t>
      </w:r>
      <w:proofErr w:type="spellEnd"/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, rzutne;</w:t>
      </w:r>
    </w:p>
    <w:p w:rsidR="00F86D57" w:rsidRPr="00F86D57" w:rsidRDefault="00F86D57" w:rsidP="00F86D57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inicjuje zabawy konstrukcyjne, majsterkuje, buduje, wykorzystując zabawki, materiały użytkowe, w tym materiał naturalny;</w:t>
      </w:r>
    </w:p>
    <w:p w:rsidR="00F86D57" w:rsidRPr="00F86D57" w:rsidRDefault="00F86D57" w:rsidP="00F86D57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F86D57" w:rsidRPr="00F86D57" w:rsidRDefault="00F86D57" w:rsidP="00F86D57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wykonuje podstawowe ćwiczenia kształtujące nawyk utrzymania prawidłowej postawy ciała;</w:t>
      </w:r>
    </w:p>
    <w:p w:rsidR="00F86D57" w:rsidRPr="00F86D57" w:rsidRDefault="00F86D57" w:rsidP="00F86D57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wykazuje sprawność ciała i koordynację w stopniu pozwalającym na rozpoczęcie systematycznej nauki czynności złożonych, takich jak czytanie i pisanie.</w:t>
      </w:r>
    </w:p>
    <w:p w:rsidR="00F86D57" w:rsidRPr="006C364F" w:rsidRDefault="00F86D57" w:rsidP="00F86D5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4"/>
          <w:szCs w:val="24"/>
          <w:u w:val="single"/>
          <w:lang w:eastAsia="pl-PL"/>
        </w:rPr>
      </w:pPr>
      <w:r w:rsidRPr="00F86D57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>II.</w:t>
      </w:r>
      <w:r w:rsidRPr="00F86D57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  <w:t> Emocjonalny obszar rozwoju dziecka. Dziecko przygotowane do podjęcia nauki w szkole:</w:t>
      </w:r>
    </w:p>
    <w:p w:rsidR="00F86D57" w:rsidRPr="00F86D57" w:rsidRDefault="00F86D57" w:rsidP="00F86D5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rozpoznaje i nazywa podstawowe emocje, próbuje radzić sobie z ich przeżywaniem;</w:t>
      </w:r>
    </w:p>
    <w:p w:rsidR="00F86D57" w:rsidRPr="00F86D57" w:rsidRDefault="00F86D57" w:rsidP="00F86D5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szanuje emocje swoje i innych osób;</w:t>
      </w:r>
    </w:p>
    <w:p w:rsidR="00F86D57" w:rsidRPr="00F86D57" w:rsidRDefault="00F86D57" w:rsidP="00F86D5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przeżywa emocje w sposób umożliwiający mu adaptację w nowym otoczeniu, np. w nowej grupie dzieci, nowej grupie starszych dzieci, a także w nowej grupie dzieci i osób dorosłych;</w:t>
      </w:r>
    </w:p>
    <w:p w:rsidR="00F86D57" w:rsidRPr="00F86D57" w:rsidRDefault="00F86D57" w:rsidP="00F86D5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przedstawia swoje emocje i uczucia, używając charakterystycznych dla dziecka form wyrazu;</w:t>
      </w:r>
    </w:p>
    <w:p w:rsidR="00F86D57" w:rsidRPr="00F86D57" w:rsidRDefault="00F86D57" w:rsidP="00F86D5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rozstaje się z rodzicami bez lęku, ma świadomość, że rozstanie takie bywa dłuższe lub krótsze;</w:t>
      </w:r>
    </w:p>
    <w:p w:rsidR="00F86D57" w:rsidRPr="00F86D57" w:rsidRDefault="00F86D57" w:rsidP="00F86D5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rozróżnia emocje i uczucia przyjemne i nieprzyjemne, ma świadomość, że odczuwają i przeżywają je wszyscy ludzie;</w:t>
      </w:r>
    </w:p>
    <w:p w:rsidR="00F86D57" w:rsidRPr="00F86D57" w:rsidRDefault="00F86D57" w:rsidP="00F86D5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szuka wsparcia w sytuacjach trudnych dla niego emocjonalnie; wdraża swoje własne strategie, wspierane przez osoby dorosłe lub rówieśników;</w:t>
      </w:r>
    </w:p>
    <w:p w:rsidR="00F86D57" w:rsidRPr="00F86D57" w:rsidRDefault="00F86D57" w:rsidP="00F86D5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zauważa, że nie wszystkie przeżywane emocje i uczucia mogą być podstawą do podejmowania natychmiastowego działania, panuje nad nieprzyjemną emocją, np. podczas czekania na własną kolej w zabawie lub innej sytuacji;</w:t>
      </w:r>
    </w:p>
    <w:p w:rsidR="00F86D57" w:rsidRPr="00F86D57" w:rsidRDefault="00F86D57" w:rsidP="00F86D5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wczuwa się w emocje i uczucia osób z najbliższego otoczenia;</w:t>
      </w:r>
    </w:p>
    <w:p w:rsidR="00F86D57" w:rsidRPr="00F86D57" w:rsidRDefault="00F86D57" w:rsidP="00F86D5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dostrzega, że zwierzęta posiadają zdolność odczuwania, przejawia w stosunku do nich życzliwość i troskę;</w:t>
      </w:r>
    </w:p>
    <w:p w:rsidR="00F86D57" w:rsidRPr="00F86D57" w:rsidRDefault="00F86D57" w:rsidP="00F86D5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dostrzega emocjonalną wartość otoczenia przyrodniczego jako źródła satysfakcji estetycznej.</w:t>
      </w:r>
    </w:p>
    <w:p w:rsidR="00F86D57" w:rsidRPr="006C364F" w:rsidRDefault="00F86D57" w:rsidP="00F86D5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4"/>
          <w:szCs w:val="24"/>
          <w:u w:val="single"/>
          <w:lang w:eastAsia="pl-PL"/>
        </w:rPr>
      </w:pPr>
      <w:r w:rsidRPr="00F86D57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lastRenderedPageBreak/>
        <w:t>III.</w:t>
      </w:r>
      <w:r w:rsidRPr="00F86D57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  <w:t> Społeczny obszar rozwoju dziecka. Dziecko przygotowane do podjęcia nauki w szkole:</w:t>
      </w:r>
    </w:p>
    <w:p w:rsidR="00F86D57" w:rsidRPr="00F86D57" w:rsidRDefault="00F86D57" w:rsidP="00F86D57">
      <w:pPr>
        <w:pStyle w:val="Akapitzlist"/>
        <w:numPr>
          <w:ilvl w:val="0"/>
          <w:numId w:val="6"/>
        </w:numPr>
        <w:spacing w:before="120" w:after="100" w:afterAutospacing="1"/>
        <w:ind w:left="714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przejawia poczucie własnej wartości jako osoby, wyraża szacunek wobec innych osób i przestrzegając tych wartości, nawiązuje relacje rówieśnicze;</w:t>
      </w:r>
    </w:p>
    <w:p w:rsidR="00F86D57" w:rsidRPr="00F86D57" w:rsidRDefault="00F86D57" w:rsidP="00F86D57">
      <w:pPr>
        <w:pStyle w:val="Akapitzlist"/>
        <w:numPr>
          <w:ilvl w:val="0"/>
          <w:numId w:val="6"/>
        </w:numPr>
        <w:spacing w:before="120" w:after="100" w:afterAutospacing="1"/>
        <w:ind w:left="714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odczuwa i wyjaśnia swoją przynależność do rodziny, narodu, grupy przedszkolnej, grupy chłopców, grupy dziewczynek oraz innych grup, np. grupy teatralnej, grupy sportowej;</w:t>
      </w:r>
    </w:p>
    <w:p w:rsidR="00F86D57" w:rsidRPr="00F86D57" w:rsidRDefault="00F86D57" w:rsidP="00F86D57">
      <w:pPr>
        <w:pStyle w:val="Akapitzlist"/>
        <w:numPr>
          <w:ilvl w:val="0"/>
          <w:numId w:val="6"/>
        </w:numPr>
        <w:spacing w:before="120" w:after="100" w:afterAutospacing="1"/>
        <w:ind w:left="714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posługuje się swoim imieniem, nazwiskiem, adresem;</w:t>
      </w:r>
    </w:p>
    <w:p w:rsidR="00F86D57" w:rsidRPr="00F86D57" w:rsidRDefault="00F86D57" w:rsidP="00F86D57">
      <w:pPr>
        <w:pStyle w:val="Akapitzlist"/>
        <w:numPr>
          <w:ilvl w:val="0"/>
          <w:numId w:val="6"/>
        </w:numPr>
        <w:spacing w:before="120" w:after="100" w:afterAutospacing="1"/>
        <w:ind w:left="714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używa zwrotów grzecznościowych podczas powitania, pożegnania, sytuacji wymagającej przeproszenia i przyjęcia konsekwencji swojego zachowania;</w:t>
      </w:r>
    </w:p>
    <w:p w:rsidR="00F86D57" w:rsidRPr="00F86D57" w:rsidRDefault="00F86D57" w:rsidP="00F86D57">
      <w:pPr>
        <w:pStyle w:val="Akapitzlist"/>
        <w:numPr>
          <w:ilvl w:val="0"/>
          <w:numId w:val="6"/>
        </w:numPr>
        <w:spacing w:before="120" w:after="100" w:afterAutospacing="1"/>
        <w:ind w:left="714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ocenia swoje zachowanie w kontekście podjętych czynności i zadań oraz przyjętych norm grupowych; przyjmuje, respektuje i tworzy zasady zabawy w grupie, współdziała z dziećmi w zabawie, pracach użytecznych, podczas odpoczynku;</w:t>
      </w:r>
    </w:p>
    <w:p w:rsidR="00F86D57" w:rsidRPr="00F86D57" w:rsidRDefault="00F86D57" w:rsidP="00F86D57">
      <w:pPr>
        <w:pStyle w:val="Akapitzlist"/>
        <w:numPr>
          <w:ilvl w:val="0"/>
          <w:numId w:val="6"/>
        </w:numPr>
        <w:spacing w:before="120" w:after="100" w:afterAutospacing="1"/>
        <w:ind w:left="714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nazywa i rozpoznaje wartości związane z umiejętnościami i zachowaniami społecznymi, np. szacunek do dzieci i dorosłych, szacunek do ojczyzny, życzliwość okazywana dzieciom i dorosłym – obowiązkowość, przyjaźń, radość;</w:t>
      </w:r>
    </w:p>
    <w:p w:rsidR="00F86D57" w:rsidRPr="00F86D57" w:rsidRDefault="00F86D57" w:rsidP="00F86D57">
      <w:pPr>
        <w:pStyle w:val="Akapitzlist"/>
        <w:numPr>
          <w:ilvl w:val="0"/>
          <w:numId w:val="6"/>
        </w:numPr>
        <w:spacing w:before="120" w:after="100" w:afterAutospacing="1"/>
        <w:ind w:left="714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respektuje prawa i obowiązki swoje oraz innych osób, zwracając uwagę na ich indywidualne potrzeby;</w:t>
      </w:r>
    </w:p>
    <w:p w:rsidR="00F86D57" w:rsidRPr="00F86D57" w:rsidRDefault="00F86D57" w:rsidP="00F86D57">
      <w:pPr>
        <w:pStyle w:val="Akapitzlist"/>
        <w:numPr>
          <w:ilvl w:val="0"/>
          <w:numId w:val="6"/>
        </w:numPr>
        <w:spacing w:before="120" w:after="100" w:afterAutospacing="1"/>
        <w:ind w:left="714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obdarza uwagą inne dzieci i osoby dorosłe;</w:t>
      </w:r>
    </w:p>
    <w:p w:rsidR="00F86D57" w:rsidRPr="00F86D57" w:rsidRDefault="00F86D57" w:rsidP="00F86D57">
      <w:pPr>
        <w:pStyle w:val="Akapitzlist"/>
        <w:numPr>
          <w:ilvl w:val="0"/>
          <w:numId w:val="6"/>
        </w:numPr>
        <w:spacing w:before="120" w:after="100" w:afterAutospacing="1"/>
        <w:ind w:left="714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komunikuje się z dziećmi i osobami dorosłymi, wykorzystując komunikaty werbalne i pozawerbalne; wyraża swoje oczekiwania społeczne wobec innego dziecka, grupy</w:t>
      </w:r>
    </w:p>
    <w:p w:rsidR="00F86D57" w:rsidRPr="006C364F" w:rsidRDefault="00F86D57" w:rsidP="00F86D5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4"/>
          <w:szCs w:val="24"/>
          <w:u w:val="single"/>
          <w:lang w:eastAsia="pl-PL"/>
        </w:rPr>
      </w:pPr>
      <w:r w:rsidRPr="00F86D57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  <w:t>IV. Poznawczy obszar rozwoju dziecka. Dziecko przygotowane do podjęcia nauki w szkole: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odróżnia elementy świata fikcji od realnej rzeczywistości; byty rzeczywiste od medialnych, byty realistyczne od fikcyjnych;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odpowiada na pytania, opowiada o zdarzeniach z przedszkola, objaśnia kolejność zdarzeń w prostych historyjkach obrazkowych, układa historyjki obrazkowe, recytuje wierszyki, układa i rozwiązuje zagadki;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wykonuje własne eksperymenty językowe, nadaje znaczenie czynnościom, nazywa je, tworzy żarty językowe i sytuacyjne, uważnie słucha i nadaje znaczenie swym doświadczeniom;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 w skupieniu słucha muzyki;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czyta obrazy, wyodrębnia i nazywa ich elementy, nazywa symbole i znaki znajdujące się w otoczeniu, wyjaśnia ich znaczenie;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eksperymentuje, szacuje, przewiduje, dokonuje pomiaru długości przedmiotów, wykorzystując np. dłoń, stopę, but;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określa kierunki i ustala położenie przedmiotów w stosunku do własnej osoby, a także w stosunku do innych przedmiotów, rozróżnia stronę lewą i prawą;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posługuje się w zabawie i w trakcie wykonywania innych czynności pojęciami dotyczącymi następstwa czasu np. wczoraj, dzisiaj, jutro, rano, wieczorem, w tym nazwami pór roku, nazwami dni tygodnia i miesięcy;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rozpoznaje modele monet i banknotów o niskich nominałach, porządkuje je, rozumie, do czego służą pieniądze w gospodarstwie domowym;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podejmuje samodzielną aktywność poznawczą np. oglądanie książek, zagospodarowywanie przestrzeni własnymi pomysłami konstrukcyjnymi, korzystanie z nowoczesnej technologii itd.;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wskazuje zawody wykonywane przez rodziców i osoby z najbliższego otoczenia, wyjaśnia, czym zajmuje się osoba wykonująca dany zawód;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</w:t>
      </w:r>
    </w:p>
    <w:p w:rsidR="00F86D57" w:rsidRPr="00F86D57" w:rsidRDefault="00F86D57" w:rsidP="00F86D5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86D57">
        <w:rPr>
          <w:rFonts w:eastAsia="Times New Roman" w:cstheme="minorHAnsi"/>
          <w:color w:val="333333"/>
          <w:sz w:val="24"/>
          <w:szCs w:val="24"/>
          <w:lang w:eastAsia="pl-PL"/>
        </w:rPr>
        <w:t>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kaszubskiej.</w:t>
      </w:r>
    </w:p>
    <w:p w:rsidR="00F24BCD" w:rsidRPr="00F86D57" w:rsidRDefault="00F24BCD" w:rsidP="00F86D57">
      <w:pPr>
        <w:jc w:val="both"/>
        <w:rPr>
          <w:rFonts w:cstheme="minorHAnsi"/>
          <w:sz w:val="24"/>
          <w:szCs w:val="24"/>
        </w:rPr>
      </w:pPr>
    </w:p>
    <w:sectPr w:rsidR="00F24BCD" w:rsidRPr="00F86D57" w:rsidSect="00F86D57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68"/>
    <w:multiLevelType w:val="hybridMultilevel"/>
    <w:tmpl w:val="3C387AD8"/>
    <w:lvl w:ilvl="0" w:tplc="2522F97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6756"/>
    <w:multiLevelType w:val="hybridMultilevel"/>
    <w:tmpl w:val="39909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4528"/>
    <w:multiLevelType w:val="hybridMultilevel"/>
    <w:tmpl w:val="A2287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2B3"/>
    <w:multiLevelType w:val="hybridMultilevel"/>
    <w:tmpl w:val="75AA9344"/>
    <w:lvl w:ilvl="0" w:tplc="234A1B3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E633B"/>
    <w:multiLevelType w:val="hybridMultilevel"/>
    <w:tmpl w:val="4BC434B6"/>
    <w:lvl w:ilvl="0" w:tplc="234A1B3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07D35"/>
    <w:multiLevelType w:val="hybridMultilevel"/>
    <w:tmpl w:val="BA389F96"/>
    <w:lvl w:ilvl="0" w:tplc="D2BAD30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E64A2"/>
    <w:multiLevelType w:val="hybridMultilevel"/>
    <w:tmpl w:val="2E80320C"/>
    <w:lvl w:ilvl="0" w:tplc="5A3E88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877A5"/>
    <w:multiLevelType w:val="hybridMultilevel"/>
    <w:tmpl w:val="74F8C1E0"/>
    <w:lvl w:ilvl="0" w:tplc="2522F97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D57"/>
    <w:rsid w:val="00826233"/>
    <w:rsid w:val="008669C6"/>
    <w:rsid w:val="00F24BCD"/>
    <w:rsid w:val="00F8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Szkoła Podstawowa</cp:lastModifiedBy>
  <cp:revision>1</cp:revision>
  <dcterms:created xsi:type="dcterms:W3CDTF">2021-08-20T09:34:00Z</dcterms:created>
  <dcterms:modified xsi:type="dcterms:W3CDTF">2021-08-20T09:41:00Z</dcterms:modified>
</cp:coreProperties>
</file>